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E0" w:rsidRPr="002B7C24" w:rsidRDefault="002640E0" w:rsidP="002640E0">
      <w:pPr>
        <w:widowControl/>
        <w:jc w:val="center"/>
        <w:rPr>
          <w:rFonts w:ascii="Arial" w:hAnsi="Arial" w:cs="Arial"/>
          <w:b/>
          <w:color w:val="000000"/>
        </w:rPr>
      </w:pPr>
      <w:r w:rsidRPr="002B7C24">
        <w:rPr>
          <w:rFonts w:ascii="Arial" w:hAnsi="Arial" w:cs="Arial"/>
          <w:b/>
          <w:color w:val="000000"/>
        </w:rPr>
        <w:t>Schedule A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Order No.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Liability</w:t>
      </w:r>
      <w:r w:rsidRPr="00B77AE1">
        <w:rPr>
          <w:rFonts w:ascii="Arial" w:hAnsi="Arial" w:cs="Arial"/>
          <w:color w:val="000000"/>
          <w:sz w:val="20"/>
          <w:szCs w:val="20"/>
        </w:rPr>
        <w:tab/>
      </w:r>
      <w:r w:rsidRPr="00B77AE1">
        <w:rPr>
          <w:rFonts w:ascii="Arial" w:hAnsi="Arial" w:cs="Arial"/>
          <w:color w:val="000000"/>
          <w:sz w:val="20"/>
          <w:szCs w:val="20"/>
        </w:rPr>
        <w:tab/>
      </w:r>
      <w:r w:rsidRPr="00B77AE1">
        <w:rPr>
          <w:rFonts w:ascii="Arial" w:hAnsi="Arial" w:cs="Arial"/>
          <w:color w:val="000000"/>
          <w:sz w:val="20"/>
          <w:szCs w:val="20"/>
        </w:rPr>
        <w:tab/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Fee $</w:t>
      </w:r>
      <w:r w:rsidRPr="00B77AE1">
        <w:rPr>
          <w:rFonts w:ascii="Arial" w:hAnsi="Arial" w:cs="Arial"/>
          <w:color w:val="000000"/>
          <w:sz w:val="20"/>
          <w:szCs w:val="20"/>
        </w:rPr>
        <w:tab/>
      </w:r>
      <w:r w:rsidRPr="00B77AE1">
        <w:rPr>
          <w:rFonts w:ascii="Arial" w:hAnsi="Arial" w:cs="Arial"/>
          <w:color w:val="000000"/>
          <w:sz w:val="20"/>
          <w:szCs w:val="20"/>
        </w:rPr>
        <w:tab/>
      </w:r>
      <w:r w:rsidRPr="00B77AE1">
        <w:rPr>
          <w:rFonts w:ascii="Arial" w:hAnsi="Arial" w:cs="Arial"/>
          <w:color w:val="000000"/>
          <w:sz w:val="20"/>
          <w:szCs w:val="20"/>
        </w:rPr>
        <w:tab/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Default="002640E0" w:rsidP="002640E0">
      <w:pPr>
        <w:widowControl/>
        <w:jc w:val="both"/>
        <w:rPr>
          <w:rFonts w:ascii="Arial" w:hAnsi="Arial" w:cs="Arial"/>
          <w:color w:val="000000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1.</w:t>
      </w:r>
      <w:r w:rsidRPr="00B77AE1">
        <w:rPr>
          <w:rFonts w:ascii="Arial" w:hAnsi="Arial" w:cs="Arial"/>
          <w:color w:val="000000"/>
          <w:sz w:val="20"/>
          <w:szCs w:val="20"/>
        </w:rPr>
        <w:tab/>
        <w:t>Name of Assured: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tabs>
          <w:tab w:val="left" w:pos="0"/>
        </w:tabs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2.</w:t>
      </w:r>
      <w:r w:rsidRPr="00B77AE1">
        <w:rPr>
          <w:rFonts w:ascii="Arial" w:hAnsi="Arial" w:cs="Arial"/>
          <w:color w:val="000000"/>
          <w:sz w:val="20"/>
          <w:szCs w:val="20"/>
        </w:rPr>
        <w:tab/>
        <w:t>Date of Guarantee: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tabs>
          <w:tab w:val="left" w:pos="0"/>
        </w:tabs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3.</w:t>
      </w:r>
      <w:r w:rsidRPr="00B77AE1">
        <w:rPr>
          <w:rFonts w:ascii="Arial" w:hAnsi="Arial" w:cs="Arial"/>
          <w:color w:val="000000"/>
          <w:sz w:val="20"/>
          <w:szCs w:val="20"/>
        </w:rPr>
        <w:tab/>
        <w:t xml:space="preserve">This Litigation Guarantee is furnished solely for the purpose of facilitating the filing of an action to </w:t>
      </w:r>
      <w:r w:rsidRPr="00B77AE1">
        <w:rPr>
          <w:rFonts w:ascii="Arial" w:hAnsi="Arial" w:cs="Arial"/>
          <w:color w:val="000000"/>
          <w:sz w:val="20"/>
          <w:szCs w:val="20"/>
        </w:rPr>
        <w:tab/>
      </w:r>
      <w:r w:rsidRPr="00B77AE1">
        <w:rPr>
          <w:rFonts w:ascii="Arial" w:hAnsi="Arial" w:cs="Arial"/>
          <w:color w:val="000000"/>
          <w:sz w:val="20"/>
          <w:szCs w:val="20"/>
        </w:rPr>
        <w:tab/>
      </w:r>
      <w:r w:rsidRPr="00B77AE1">
        <w:rPr>
          <w:rFonts w:ascii="Arial" w:hAnsi="Arial" w:cs="Arial"/>
          <w:color w:val="000000"/>
          <w:sz w:val="20"/>
          <w:szCs w:val="20"/>
        </w:rPr>
        <w:tab/>
      </w:r>
      <w:r w:rsidRPr="00B77AE1">
        <w:rPr>
          <w:rFonts w:ascii="Arial" w:hAnsi="Arial" w:cs="Arial"/>
          <w:color w:val="000000"/>
          <w:sz w:val="20"/>
          <w:szCs w:val="20"/>
        </w:rPr>
        <w:tab/>
      </w:r>
      <w:r w:rsidRPr="00B77AE1">
        <w:rPr>
          <w:rFonts w:ascii="Arial" w:hAnsi="Arial" w:cs="Arial"/>
          <w:color w:val="000000"/>
          <w:sz w:val="20"/>
          <w:szCs w:val="20"/>
        </w:rPr>
        <w:tab/>
      </w:r>
      <w:r w:rsidRPr="00B77AE1">
        <w:rPr>
          <w:rFonts w:ascii="Arial" w:hAnsi="Arial" w:cs="Arial"/>
          <w:color w:val="000000"/>
          <w:sz w:val="20"/>
          <w:szCs w:val="20"/>
        </w:rPr>
        <w:tab/>
      </w:r>
      <w:r w:rsidRPr="00B77AE1">
        <w:rPr>
          <w:rFonts w:ascii="Arial" w:hAnsi="Arial" w:cs="Arial"/>
          <w:color w:val="000000"/>
          <w:sz w:val="20"/>
          <w:szCs w:val="20"/>
        </w:rPr>
        <w:tab/>
        <w:t>.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tabs>
          <w:tab w:val="left" w:pos="0"/>
        </w:tabs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4.</w:t>
      </w:r>
      <w:r w:rsidRPr="00B77AE1">
        <w:rPr>
          <w:rFonts w:ascii="Arial" w:hAnsi="Arial" w:cs="Arial"/>
          <w:color w:val="000000"/>
          <w:sz w:val="20"/>
          <w:szCs w:val="20"/>
        </w:rPr>
        <w:tab/>
        <w:t>The estate or interest in the Land which is covered by this Guarantee is: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tabs>
          <w:tab w:val="left" w:pos="0"/>
        </w:tabs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5.</w:t>
      </w:r>
      <w:r w:rsidRPr="00B77AE1">
        <w:rPr>
          <w:rFonts w:ascii="Arial" w:hAnsi="Arial" w:cs="Arial"/>
          <w:color w:val="000000"/>
          <w:sz w:val="20"/>
          <w:szCs w:val="20"/>
        </w:rPr>
        <w:tab/>
        <w:t>Title to the estate or interest in the Land is vested in: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tabs>
          <w:tab w:val="left" w:pos="0"/>
        </w:tabs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6.</w:t>
      </w:r>
      <w:r w:rsidRPr="00B77AE1">
        <w:rPr>
          <w:rFonts w:ascii="Arial" w:hAnsi="Arial" w:cs="Arial"/>
          <w:color w:val="000000"/>
          <w:sz w:val="20"/>
          <w:szCs w:val="20"/>
        </w:rPr>
        <w:tab/>
        <w:t>The Land referred to in this Guarantee is described as follows: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sectPr w:rsidR="002640E0" w:rsidRPr="00B77A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A0C" w:rsidRDefault="00B71A0C" w:rsidP="00441DAF">
      <w:r>
        <w:separator/>
      </w:r>
    </w:p>
  </w:endnote>
  <w:endnote w:type="continuationSeparator" w:id="0">
    <w:p w:rsidR="00B71A0C" w:rsidRDefault="00B71A0C" w:rsidP="0044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DAF" w:rsidRDefault="00441D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8DB" w:rsidRDefault="002F08DB" w:rsidP="00441DA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WFG Form No. 31</w:t>
    </w:r>
    <w:r w:rsidR="0088092E">
      <w:rPr>
        <w:rFonts w:ascii="Arial" w:hAnsi="Arial" w:cs="Arial"/>
        <w:sz w:val="16"/>
        <w:szCs w:val="16"/>
      </w:rPr>
      <w:t>802</w:t>
    </w:r>
    <w:r>
      <w:rPr>
        <w:rFonts w:ascii="Arial" w:hAnsi="Arial" w:cs="Arial"/>
        <w:sz w:val="16"/>
        <w:szCs w:val="16"/>
      </w:rPr>
      <w:t>00</w:t>
    </w:r>
  </w:p>
  <w:p w:rsidR="00441DAF" w:rsidRDefault="00441DAF" w:rsidP="00441DA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CLTA1 Litigation Guarantee – Schedule A</w:t>
    </w:r>
  </w:p>
  <w:p w:rsidR="0088092E" w:rsidRDefault="0088092E" w:rsidP="00441DA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Arbitration </w:t>
    </w:r>
    <w:r>
      <w:rPr>
        <w:rFonts w:ascii="Arial" w:hAnsi="Arial" w:cs="Arial"/>
        <w:sz w:val="16"/>
        <w:szCs w:val="16"/>
      </w:rPr>
      <w:t>Removed</w:t>
    </w:r>
    <w:bookmarkStart w:id="0" w:name="_GoBack"/>
    <w:bookmarkEnd w:id="0"/>
  </w:p>
  <w:p w:rsidR="00410BF3" w:rsidRDefault="00410BF3" w:rsidP="00441DA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6-05-14</w:t>
    </w:r>
  </w:p>
  <w:p w:rsidR="00441DAF" w:rsidRDefault="00441D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DAF" w:rsidRDefault="00441D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A0C" w:rsidRDefault="00B71A0C" w:rsidP="00441DAF">
      <w:r>
        <w:separator/>
      </w:r>
    </w:p>
  </w:footnote>
  <w:footnote w:type="continuationSeparator" w:id="0">
    <w:p w:rsidR="00B71A0C" w:rsidRDefault="00B71A0C" w:rsidP="00441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DAF" w:rsidRDefault="00441D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DAF" w:rsidRDefault="00441D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DAF" w:rsidRDefault="00441D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F743C"/>
    <w:multiLevelType w:val="multilevel"/>
    <w:tmpl w:val="D3DC4764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241916"/>
    <w:multiLevelType w:val="hybridMultilevel"/>
    <w:tmpl w:val="2E56E3A8"/>
    <w:lvl w:ilvl="0" w:tplc="07801648">
      <w:start w:val="1"/>
      <w:numFmt w:val="decimal"/>
      <w:lvlText w:val="%1.1.1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E0"/>
    <w:rsid w:val="00125D1D"/>
    <w:rsid w:val="001E4FA9"/>
    <w:rsid w:val="002640E0"/>
    <w:rsid w:val="002A27B8"/>
    <w:rsid w:val="002F08DB"/>
    <w:rsid w:val="00410BF3"/>
    <w:rsid w:val="00441DAF"/>
    <w:rsid w:val="005D4179"/>
    <w:rsid w:val="005F0104"/>
    <w:rsid w:val="006854D9"/>
    <w:rsid w:val="006E7AF0"/>
    <w:rsid w:val="0088092E"/>
    <w:rsid w:val="00B71A0C"/>
    <w:rsid w:val="00E7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82219-161E-4754-B1D5-CC90E3E8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264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5F0104"/>
    <w:pPr>
      <w:numPr>
        <w:numId w:val="2"/>
      </w:numPr>
      <w:tabs>
        <w:tab w:val="left" w:pos="1890"/>
      </w:tabs>
      <w:spacing w:before="200" w:after="120"/>
      <w:ind w:left="2250" w:right="144" w:hanging="360"/>
      <w:outlineLvl w:val="2"/>
    </w:pPr>
    <w:rPr>
      <w:rFonts w:eastAsia="Segoe U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5F0104"/>
    <w:rPr>
      <w:rFonts w:ascii="Times New Roman" w:eastAsia="Segoe UI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1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DAF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1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DAF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Thoms</dc:creator>
  <cp:keywords/>
  <dc:description/>
  <cp:lastModifiedBy>Debbie Thoms</cp:lastModifiedBy>
  <cp:revision>2</cp:revision>
  <dcterms:created xsi:type="dcterms:W3CDTF">2023-02-20T13:56:00Z</dcterms:created>
  <dcterms:modified xsi:type="dcterms:W3CDTF">2023-02-20T13:56:00Z</dcterms:modified>
</cp:coreProperties>
</file>